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2C6658" w14:paraId="153F4C2A" w14:textId="77777777" w:rsidTr="00752E5C">
        <w:trPr>
          <w:trHeight w:val="1408"/>
        </w:trPr>
        <w:tc>
          <w:tcPr>
            <w:tcW w:w="5443" w:type="dxa"/>
          </w:tcPr>
          <w:p w14:paraId="31E658C1" w14:textId="4A2CA4C2" w:rsidR="004B7609" w:rsidRPr="00007A16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7A1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61D94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</w:t>
                </w:r>
                <w:r w:rsidR="00E34B73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</w:t>
                </w:r>
                <w:r w:rsidR="00FE4A5B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.0</w:t>
                </w:r>
                <w:r w:rsidR="005B0D60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6</w:t>
                </w:r>
                <w:r w:rsidR="003A32F3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.202</w:t>
                </w:r>
                <w:r w:rsidR="0054523C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  <w:lang w:val="en-US"/>
                  </w:rPr>
                  <w:t>4</w:t>
                </w:r>
                <w:r w:rsidR="00007A16" w:rsidRPr="00007A16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</w:sdtContent>
            </w:sdt>
            <w:r w:rsidR="004B7609" w:rsidRPr="00007A16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34B73" w:rsidRPr="00E34B73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456</w:t>
                </w:r>
              </w:sdtContent>
            </w:sdt>
          </w:p>
          <w:p w14:paraId="6CE7B2A3" w14:textId="504FEE0F" w:rsidR="004B7609" w:rsidRPr="00626FA2" w:rsidRDefault="00780206" w:rsidP="004B7609">
            <w:pPr>
              <w:rPr>
                <w:sz w:val="28"/>
                <w:szCs w:val="28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2C6658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2C6658" w14:paraId="63C24B3D" w14:textId="77777777" w:rsidTr="00752E5C">
        <w:trPr>
          <w:trHeight w:val="332"/>
        </w:trPr>
        <w:tc>
          <w:tcPr>
            <w:tcW w:w="5443" w:type="dxa"/>
          </w:tcPr>
          <w:p w14:paraId="3859B004" w14:textId="4EAA2ABF" w:rsidR="00500FE8" w:rsidRPr="005B0D60" w:rsidRDefault="00752E5C" w:rsidP="008453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 утверждении основных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показателей прогноза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социально-экономического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развития городского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округа «Александровск-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Сахалинский </w:t>
            </w:r>
            <w:r w:rsidR="008453AD">
              <w:rPr>
                <w:rFonts w:ascii="Times New Roman" w:hAnsi="Times New Roman" w:cs="Times New Roman"/>
                <w:b/>
                <w:sz w:val="28"/>
                <w:szCs w:val="28"/>
              </w:rPr>
              <w:t>район» на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F61B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 w:rsidR="00F61B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262A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5B0D60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DA4C69" w14:textId="497F3133" w:rsidR="00752E5C" w:rsidRDefault="00752E5C" w:rsidP="00752E5C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A0310" w14:textId="72AEE108" w:rsidR="00752E5C" w:rsidRPr="00752E5C" w:rsidRDefault="00752E5C" w:rsidP="00752E5C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определения тенденций и количественных параметров социально-экономического развития городского округа «Александровск-Сахалинский район», в соответствии с Порядком формирования, согласования и утверждения прогноза социально-экономического развития городского округа «Александровск-Сахалинский район» на среднесрочный (или долгосрочный) период (утв. постановлением Администрации городского округа «Александровск-Сахалинский район» от 13.01.2016 № 7),  на основании п. 8.1. Положения о стратегическом планировании в городском округе «Александровск-Сахалинский район» (утв. постановлением Администрации городского округа «Александровск-Сахалинский район» от 31.10.2011 № 568),</w:t>
      </w:r>
      <w:r w:rsidR="006E0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 городского округа «Александровск-Сахалинский район» постановляет:</w:t>
      </w:r>
    </w:p>
    <w:p w14:paraId="1A044E56" w14:textId="3A4399D1" w:rsidR="00490035" w:rsidRPr="00752E5C" w:rsidRDefault="00752E5C" w:rsidP="00752E5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Утвердить основные показатели прогноза социально-экономического развития муниципального образования городской округ «Александ</w:t>
      </w:r>
      <w:r w:rsidR="00FE4A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ровск-Сахалинский район» на 202</w:t>
      </w:r>
      <w:r w:rsidR="00F61B4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F61B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(прилагается).</w:t>
      </w:r>
    </w:p>
    <w:p w14:paraId="323E04B2" w14:textId="77777777" w:rsidR="002F49F7" w:rsidRPr="00752E5C" w:rsidRDefault="00752E5C" w:rsidP="00752E5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газете «Красное знамя» и разместить на сайте городского округа «Александровск-Сахалинский район».</w:t>
      </w:r>
    </w:p>
    <w:p w14:paraId="1046F722" w14:textId="5F064D50" w:rsidR="002F49F7" w:rsidRPr="00752E5C" w:rsidRDefault="00752E5C" w:rsidP="00752E5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первого вице - </w:t>
      </w:r>
      <w:r w:rsidR="00FE4A5B"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мэра ГО</w:t>
      </w:r>
      <w:r w:rsidRPr="0075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«Александровск - 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53A395CD" w14:textId="77777777" w:rsidR="00752E5C" w:rsidRDefault="00752E5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935F45" w14:textId="77777777" w:rsidR="00752E5C" w:rsidRDefault="00752E5C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FE9721" w14:textId="51406A6A" w:rsidR="00272276" w:rsidRPr="002C6658" w:rsidRDefault="00F61B40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2406728" w14:textId="77777777" w:rsidR="00752E5C" w:rsidRDefault="00272276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</w:t>
            </w:r>
          </w:p>
          <w:p w14:paraId="0BA3ADAC" w14:textId="77777777" w:rsidR="00752E5C" w:rsidRDefault="00752E5C" w:rsidP="002C56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2E822D21" w:rsidR="00272276" w:rsidRPr="002C6658" w:rsidRDefault="00272276" w:rsidP="003A3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F61B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EC7259" w14:textId="77777777" w:rsidR="004B7609" w:rsidRPr="00DC1074" w:rsidRDefault="004B7609" w:rsidP="004B7609">
      <w:pPr>
        <w:spacing w:after="0"/>
        <w:jc w:val="both"/>
        <w:rPr>
          <w:sz w:val="20"/>
          <w:szCs w:val="20"/>
        </w:rPr>
      </w:pPr>
    </w:p>
    <w:sectPr w:rsidR="004B7609" w:rsidRPr="00DC1074" w:rsidSect="00752E5C">
      <w:type w:val="continuous"/>
      <w:pgSz w:w="11906" w:h="16838" w:code="9"/>
      <w:pgMar w:top="426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00EA" w14:textId="77777777" w:rsidR="000D42CB" w:rsidRDefault="000D42CB" w:rsidP="00E654EF">
      <w:pPr>
        <w:spacing w:after="0" w:line="240" w:lineRule="auto"/>
      </w:pPr>
      <w:r>
        <w:separator/>
      </w:r>
    </w:p>
  </w:endnote>
  <w:endnote w:type="continuationSeparator" w:id="0">
    <w:p w14:paraId="2304C666" w14:textId="77777777" w:rsidR="000D42CB" w:rsidRDefault="000D42CB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31E91" w14:textId="77777777" w:rsidR="000D42CB" w:rsidRDefault="000D42CB" w:rsidP="00E654EF">
      <w:pPr>
        <w:spacing w:after="0" w:line="240" w:lineRule="auto"/>
      </w:pPr>
      <w:r>
        <w:separator/>
      </w:r>
    </w:p>
  </w:footnote>
  <w:footnote w:type="continuationSeparator" w:id="0">
    <w:p w14:paraId="579013F9" w14:textId="77777777" w:rsidR="000D42CB" w:rsidRDefault="000D42CB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07A16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A74CB"/>
    <w:rsid w:val="000B2D3C"/>
    <w:rsid w:val="000B3AAF"/>
    <w:rsid w:val="000C0A91"/>
    <w:rsid w:val="000C689B"/>
    <w:rsid w:val="000D0D92"/>
    <w:rsid w:val="000D293F"/>
    <w:rsid w:val="000D42CB"/>
    <w:rsid w:val="000E7993"/>
    <w:rsid w:val="000F609E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0A3F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0B72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A32F3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23C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0D60"/>
    <w:rsid w:val="005C01FB"/>
    <w:rsid w:val="005E3926"/>
    <w:rsid w:val="00610546"/>
    <w:rsid w:val="006161A7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56EA"/>
    <w:rsid w:val="006A0F74"/>
    <w:rsid w:val="006B17CF"/>
    <w:rsid w:val="006B454D"/>
    <w:rsid w:val="006D1697"/>
    <w:rsid w:val="006D29B1"/>
    <w:rsid w:val="006D65AF"/>
    <w:rsid w:val="006D7FD3"/>
    <w:rsid w:val="006E0405"/>
    <w:rsid w:val="006E0A2A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52E5C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53AD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C2FA4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84839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B2C67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61D94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4B73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37858"/>
    <w:rsid w:val="00F419BC"/>
    <w:rsid w:val="00F41F8E"/>
    <w:rsid w:val="00F47103"/>
    <w:rsid w:val="00F55D8A"/>
    <w:rsid w:val="00F61B40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4A5B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117244"/>
    <w:rsid w:val="003734D2"/>
    <w:rsid w:val="003B6015"/>
    <w:rsid w:val="003C04F3"/>
    <w:rsid w:val="00511734"/>
    <w:rsid w:val="009A3D37"/>
    <w:rsid w:val="00A333A2"/>
    <w:rsid w:val="00CC0864"/>
    <w:rsid w:val="00DD30B1"/>
    <w:rsid w:val="00E617D9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6FCEF90-ABB3-4003-8A23-0F38FE6C36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20</cp:revision>
  <cp:lastPrinted>2023-06-20T00:10:00Z</cp:lastPrinted>
  <dcterms:created xsi:type="dcterms:W3CDTF">2020-07-23T00:48:00Z</dcterms:created>
  <dcterms:modified xsi:type="dcterms:W3CDTF">2024-06-20T23:51:00Z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